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drawing>
          <wp:inline distR="19050" distT="19050" distB="19050" distL="19050">
            <wp:extent cy="8349214" cx="5918200"/>
            <wp:effectExtent t="0" b="0" r="0" l="0"/>
            <wp:docPr id="1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349214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6"/>
          <w:u w:val="none"/>
          <w:vertAlign w:val="baseline"/>
          <w:rtl w:val="0"/>
        </w:rPr>
        <w:t xml:space="preserve">АДМИНИСТРАЦИЯ ГОРОДА ЧЕЛЯБИНСКА УПРАВЛЕНИЕ ПО ДЕЛАМ ОБРАЗОВАНИЯ ГОРОДА ЧЕЛЯБИНСКА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Ул. Володарского, 14 г. Челябинск, 454080, тел./факс: (8-351) 266-54-40, e-mail: edu@cheladmin.ru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3883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6"/>
          <w:u w:val="none"/>
          <w:vertAlign w:val="baseline"/>
          <w:rtl w:val="0"/>
        </w:rPr>
        <w:t xml:space="preserve">ПРИКАЗ 2 6.02. 20Н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Об организации работы по введению Федерального государственного образовательного стандарта дошкольного образования в образовательных организациях города Челябинска, реализующих программы дошкольного образования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701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В соответствии с требованиями Статьи 11 Федерального закона «Об образовании в Российской Федерации» от 29.12.2012 No 273-ФЗ, приказом Министерства образования и науки Российской Федерации от 17.10.2013 No 1155 «Об утверждении федерального государственного образовательного стандарта дошкольного образования», на основании решения координационного совета Управления по делам образования города Челябинска от 19.02.2014 No 16-01/572, в целях обеспечения введения федерального государственного образовательного стандарта дошкольного образования в образовательных организациях города Челябинска, реализующих программы дошкольного образования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ПРИКАЗЫВАЮ: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73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1. Утвердить План действий по обеспечению введения федерального государственного образовательного стандарта дошкольного образования (далее - ФГОС ДО) в образовательных организациях города Челябинска, реализующих программы дошкольного образования (приложение).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706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2. Отделу обеспечения дошкольного образования Управления (Егорова JI.E.) создать организационно-управленческие условия для реализации Плана действий по обеспечению введения федерального государственного образовательного стандарта дошкольного образования в образовательных организациях города Челябинска, реализующих программы дошкольного образования.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71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3. МБОУ ДПО «Учебно-методический центр г.Челябинска» (Мачинской С.В.) обеспечить научно-методическое сопровождение реализации федерального государственного образовательного стандарта дошкольного образования.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4. Начальникам районных управлений образования: 1) разработать Планы действий по обеспечению введения федерального государственного образовательного стандарта дошкольного образования в районной образовательной системе в срок до 20.03.2014;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71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2) обеспечить реализацию мероприятий Плана действий по введению федерального государственного образовательного стандарта дошкольного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drawing>
          <wp:inline distR="19050" distT="19050" distB="19050" distL="19050">
            <wp:extent cy="8303690" cx="5918200"/>
            <wp:effectExtent t="0" b="0" r="0" l="0"/>
            <wp:docPr id="2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303690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2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образования;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71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3) обеспечить руководство и контроль процессов введения федерального государственного образовательного стандарта дошкольного образования в подведомственных образовательных организациях, реализующих программы дошкольного образования, в соответствии с утвержденным Планом действий.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72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5. Руководителям образовательных организаций, реализующих программу дошкольного образования: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734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1) сформировать нормативно-правовую базу, регулирующую деятельность образовательной организации по введению федерального государственного образовательного стандарта дошкольного образования в срок до 01.09.2015;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71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2) разработать План действий но обеспечению введения федерального государственного образовательного стандарта дошкольного образования в срок до 20.03.2014;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71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3) разработать основную образовательную программу дошкольной образовательной организации в срок до 01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09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2015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4939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. 6. Контроль исполнения приказа возложить на заместителя начальника Управления Манекину Л.Ю.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Начальник Управления С.В. Портье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Л.Е. Егорова Ю.В. Наймиллер 266-57-23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Разослать: в отдел исполнителя, МБОУ ДПО УМЦ, РУО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drawing>
          <wp:inline distR="19050" distT="19050" distB="19050" distL="19050">
            <wp:extent cy="8331005" cx="5918200"/>
            <wp:effectExtent t="0" b="0" r="0" l="0"/>
            <wp:docPr id="3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331005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Приложение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к приказу Управления от 1 6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0 2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2014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No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План действий по обеспечению введения федерального государственного образовательного стандарта дошкольного образования в образовательных организациях города Челябинска, реализующих программы дошкольного образования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No п/п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Направления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Мероприятия Срок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7282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Ответственные деятельности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6499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исполнения 1 Нормативное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5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обеспечение введения ФГОС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Формирование нормативно­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5592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Заведующие правовой базы по введению ФГОС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5942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МДОУ ДО Приведение локальных актов образовательной организации в соответствие с ФГОС ДО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ДО 01.09.2015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Заведующие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МДОУ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 Финансово-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экономическое обеспечение введения ФГОС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2014-2016 год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Направление средств выделенных в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2014-2016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5602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Заведующие рамках муниципального задания за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год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5938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МДОУ счет субвенции из областного бюджета на обеспечение государственных гарантий реализации прав на получение общедоступного и бесплатного дошкольного образования на приобретение общеобразовательных программ дошкольного образования, отвечающих требованиям ФГОС ДО, методических и дидактических пособий к ним Включение в показатели, характеризующие качество муниципальной услуги при формировании муниципального задания образовательной организации, показателей соответствия требованиям ФГОС ДО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Портье С.В., Начальники РУО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3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2015-2016 год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Организационное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Организация деятельности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2014-2016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7584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Егорова JI.E., обеспечение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ресурсного центра и пилотных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год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745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Мачинская С.В. введения ФГОС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площадок по внедрению и реализации ФГОС ДО Организация деятельности предметных лабораторий по отработке различных аспектов организации образовательного процесса в условиях введения ФГОС ДО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2014-2016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107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Егорова Л.Е., год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Мачинская С.В.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drawing>
          <wp:inline distR="19050" distT="19050" distB="19050" distL="19050">
            <wp:extent cy="8321900" cx="5918200"/>
            <wp:effectExtent t="0" b="0" r="0" l="0"/>
            <wp:docPr id="4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321900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2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5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Организация и проведение инструктивно - методических семинаров, совещаний, конференций по вопросам введения ФГОС ДО для руководящих и педагогических работников дошкольных образовательных организаций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Егорова JI.E., Мачинская С.В., Начальники РУО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5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Оказание консультативной помощи по введению ФГОС ДО дошкольным образовательным организациям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2014-2016 год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Мачинская С.В., Начальники РУО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1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Обеспечение методической поддержки образовательным организациям по проектированию основной образовательной программы дошкольной образовательной организации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2014-2016 год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163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Егорова J1.E., Мачинская С.В., Начальники РУО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1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Мониторинг создания условий реализации ФГОС ДО в образовательных организациях, реализующих программы дошкольного образования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2014-2015 год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2015-2016 год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163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Егорова JI.E., Мачинская С.В., Начальники РУО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Координация взаимодействия Управления по делам образования города Челябинска с Учебно­ методическим центром города Челябинска, ВУЗами и колледжами города по введению и реализации ФГОС ДО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Егорова JI.E., Мачинская С.В. Начальники РУО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Разработка Планов действий по обеспечению введения ФГОС ДО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2014-2016 год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Начальники РУО Заведующие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МДОУ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5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Разработка вариативных моделей регламентов образовательной деятельности в дошкольных образовательных организациях в соответствии с ФГОС ДО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до 20.03.2014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Егорова Л.Е., Мачинская С.В.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Разработка новых форм планирования совместной деятельности педагогов и детей в дошкольных образовательных организациях в соответствии с ФГОС ДО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2014-2015 год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Егорова JI.E., Мачинская С.В.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Разработка основной образовательной программы дошкольной образовательной организации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2014-2015 год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Заведующие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МДОУ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Внедрение вариативных моделей регламентов образовательной деятельности в образовательный процесс дошкольных образовательных организаций в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ДО 01.09.2015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2014-2015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1123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Заведующие год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МДОУ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drawing>
          <wp:inline distR="19050" distT="19050" distB="19050" distL="19050">
            <wp:extent cy="8367424" cx="5918200"/>
            <wp:effectExtent t="0" b="0" r="0" l="0"/>
            <wp:docPr id="5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367424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3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5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соответствии с ФГОС ДО Внедрение новых форм планирования совместной деятельности педагогов и детей в дошкольных образовательных организациях в соответствии с ФГОС ДО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2015 год Заведующие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МДОУ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5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Формирование в дошкольной образовательной организации внутренней системы оценки качества образования в условиях реализации ФГОС ДО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2015-2016 год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Заведующие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МДОУ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4 Кадровое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5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обеспечение введения ФГОС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5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Обеспечение повышения квалификации и переподготовки руководящих и педагогических работников разных категорий дошкольного образования по вопросам организации образовательного процесса в условиях введения ФГОС ДО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Мачинская С.В., Начальники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РУО, Заведующие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МДОУ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5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Проведение собеседования с заведующими, заместителями заведующих и старшими воспитателями по вопросам введения ФГОС ДО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2014-2016 год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Егорова Л.Е., Начальники РУО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5 Информационное обеспечение введения ФГОС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ДО 01.10.2014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5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Информирование педагогов дошкольных образовательных организаций о результатах работы городского сообщества педагогов дошкольного образования по вопросам реализации ФГОС ДО: выпуск электронных сборников информационно-методических материалов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2014-2016 год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Егорова J1.E., Мачинская С.В.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Размещение на образовательном портале города информации о ходе реализации ФГОС ДО в муниципальной образовательной системе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Егорова Л.Е., Мачинская С.В.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Размещение на официальном сайте дошкольной образовательной организации информации о введении ФГОС ДО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2014-2016 год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Заведующие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МДОУ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6 Материально-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техническое обеспечение введения ФГОС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2014-2016 год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Формирование развивающей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4205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2015 год Заведующие образовательной среды дошкольной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5933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МДОУ образовательной организации с учетом требований к минимальной оснащенности образовательной деятельности в соответствии с ФГОС ДО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9.png" Type="http://schemas.openxmlformats.org/officeDocument/2006/relationships/image" Id="rId9"/><Relationship Target="media/image06.png" Type="http://schemas.openxmlformats.org/officeDocument/2006/relationships/image" Id="rId6"/><Relationship Target="media/image05.png" Type="http://schemas.openxmlformats.org/officeDocument/2006/relationships/image" Id="rId5"/><Relationship Target="media/image08.png" Type="http://schemas.openxmlformats.org/officeDocument/2006/relationships/image" Id="rId8"/><Relationship Target="media/image07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УО о ФГОС 26.02.2014 № 159-у.pdf.docx</dc:title>
</cp:coreProperties>
</file>